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1" w:lineRule="exact"/>
        <w:rPr>
          <w:rFonts w:ascii="黑体" w:hAnsi="黑体" w:eastAsia="黑体" w:cs="黑体"/>
          <w:spacing w:val="1"/>
          <w:lang w:eastAsia="zh-CN"/>
        </w:rPr>
      </w:pPr>
      <w:r>
        <w:rPr>
          <w:rFonts w:hint="eastAsia" w:ascii="黑体" w:hAnsi="黑体" w:eastAsia="黑体" w:cs="黑体"/>
          <w:spacing w:val="1"/>
          <w:lang w:eastAsia="zh-CN"/>
        </w:rPr>
        <w:t>会议论文出版授权书</w:t>
      </w:r>
    </w:p>
    <w:p>
      <w:pPr>
        <w:pStyle w:val="2"/>
        <w:spacing w:line="381" w:lineRule="exact"/>
        <w:rPr>
          <w:rFonts w:ascii="黑体" w:hAnsi="黑体" w:eastAsia="黑体" w:cs="黑体"/>
          <w:spacing w:val="1"/>
          <w:lang w:eastAsia="zh-CN"/>
        </w:rPr>
      </w:pPr>
    </w:p>
    <w:p>
      <w:pPr>
        <w:jc w:val="center"/>
        <w:rPr>
          <w:rFonts w:ascii="黑体" w:eastAsia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eastAsia="黑体"/>
          <w:b/>
          <w:sz w:val="28"/>
          <w:szCs w:val="28"/>
          <w:highlight w:val="none"/>
          <w:lang w:eastAsia="zh-CN"/>
        </w:rPr>
        <w:t>会议论文出版授权书</w:t>
      </w:r>
    </w:p>
    <w:p>
      <w:pPr>
        <w:rPr>
          <w:highlight w:val="none"/>
          <w:lang w:eastAsia="zh-CN"/>
        </w:rPr>
      </w:pPr>
    </w:p>
    <w:p>
      <w:pPr>
        <w:spacing w:line="560" w:lineRule="atLeast"/>
        <w:ind w:firstLine="539" w:firstLineChars="214"/>
        <w:rPr>
          <w:rFonts w:ascii="宋体" w:hAnsi="宋体"/>
          <w:spacing w:val="6"/>
          <w:sz w:val="24"/>
          <w:highlight w:val="none"/>
          <w:lang w:eastAsia="zh-CN"/>
        </w:rPr>
      </w:pPr>
      <w:r>
        <w:rPr>
          <w:rFonts w:hint="eastAsia" w:eastAsia="宋体"/>
          <w:spacing w:val="6"/>
          <w:sz w:val="24"/>
          <w:highlight w:val="none"/>
          <w:lang w:eastAsia="zh-CN"/>
        </w:rPr>
        <w:t>作者</w:t>
      </w:r>
      <w:r>
        <w:rPr>
          <w:rFonts w:hint="eastAsia"/>
          <w:spacing w:val="6"/>
          <w:sz w:val="24"/>
          <w:highlight w:val="none"/>
          <w:lang w:eastAsia="zh-CN"/>
        </w:rPr>
        <w:t>同意将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  <w:u w:val="single"/>
          <w:lang w:eastAsia="zh-CN"/>
        </w:rPr>
        <w:t>北京力学会第三十</w:t>
      </w: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  <w:u w:val="single"/>
          <w:lang w:eastAsia="zh-CN"/>
        </w:rPr>
        <w:t>届学术年会</w:t>
      </w:r>
      <w:r>
        <w:rPr>
          <w:rFonts w:ascii="宋体" w:hAnsi="宋体"/>
          <w:spacing w:val="6"/>
          <w:sz w:val="24"/>
          <w:highlight w:val="none"/>
          <w:lang w:eastAsia="zh-CN"/>
        </w:rPr>
        <w:t>中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提交的</w:t>
      </w:r>
      <w:r>
        <w:rPr>
          <w:rFonts w:ascii="宋体" w:hAnsi="宋体"/>
          <w:spacing w:val="6"/>
          <w:sz w:val="24"/>
          <w:highlight w:val="none"/>
          <w:lang w:eastAsia="zh-CN"/>
        </w:rPr>
        <w:t>论文</w:t>
      </w:r>
      <w:r>
        <w:rPr>
          <w:rFonts w:hint="eastAsia" w:ascii="宋体" w:hAnsi="宋体" w:eastAsia="宋体"/>
          <w:spacing w:val="6"/>
          <w:sz w:val="24"/>
          <w:highlight w:val="none"/>
          <w:lang w:eastAsia="zh-CN"/>
        </w:rPr>
        <w:t>(论文题名附后）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，</w:t>
      </w:r>
      <w:r>
        <w:rPr>
          <w:rFonts w:ascii="宋体" w:hAnsi="宋体"/>
          <w:spacing w:val="6"/>
          <w:sz w:val="24"/>
          <w:highlight w:val="none"/>
          <w:lang w:eastAsia="zh-CN"/>
        </w:rPr>
        <w:t>授权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《中国学术期刊（光盘版）》电子杂志社有限公司（下称“中国知网”）在 《</w:t>
      </w:r>
      <w:r>
        <w:rPr>
          <w:rFonts w:hint="eastAsia" w:ascii="宋体" w:hAnsi="宋体" w:eastAsia="宋体" w:cs="宋体"/>
          <w:spacing w:val="6"/>
          <w:sz w:val="24"/>
          <w:highlight w:val="none"/>
          <w:u w:val="single"/>
          <w:lang w:eastAsia="zh-CN"/>
        </w:rPr>
        <w:t>北京力学会第三十</w:t>
      </w:r>
      <w:r>
        <w:rPr>
          <w:rFonts w:hint="eastAsia" w:ascii="宋体" w:hAnsi="宋体" w:eastAsia="宋体" w:cs="宋体"/>
          <w:spacing w:val="6"/>
          <w:sz w:val="24"/>
          <w:highlight w:val="none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pacing w:val="6"/>
          <w:sz w:val="24"/>
          <w:highlight w:val="none"/>
          <w:u w:val="single"/>
          <w:lang w:eastAsia="zh-CN"/>
        </w:rPr>
        <w:t>届学术年会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论文集</w:t>
      </w:r>
      <w:r>
        <w:rPr>
          <w:rFonts w:ascii="宋体" w:hAnsi="宋体"/>
          <w:spacing w:val="6"/>
          <w:sz w:val="24"/>
          <w:highlight w:val="none"/>
          <w:lang w:eastAsia="zh-CN"/>
        </w:rPr>
        <w:t>》</w:t>
      </w:r>
      <w:r>
        <w:rPr>
          <w:rStyle w:val="7"/>
          <w:rFonts w:hint="eastAsia" w:ascii="宋体" w:hAnsi="宋体"/>
          <w:i w:val="0"/>
          <w:spacing w:val="6"/>
          <w:sz w:val="24"/>
          <w:highlight w:val="none"/>
          <w:lang w:eastAsia="zh-CN"/>
        </w:rPr>
        <w:t>以电子</w:t>
      </w:r>
      <w:r>
        <w:rPr>
          <w:rFonts w:hint="eastAsia" w:ascii="宋体" w:hAnsi="宋体" w:eastAsia="宋体"/>
          <w:spacing w:val="6"/>
          <w:sz w:val="24"/>
          <w:highlight w:val="none"/>
          <w:lang w:eastAsia="zh-CN"/>
        </w:rPr>
        <w:t>、</w:t>
      </w:r>
      <w:r>
        <w:rPr>
          <w:rStyle w:val="7"/>
          <w:rFonts w:hint="eastAsia" w:ascii="宋体" w:hAnsi="宋体"/>
          <w:i w:val="0"/>
          <w:spacing w:val="6"/>
          <w:sz w:val="24"/>
          <w:highlight w:val="none"/>
          <w:lang w:eastAsia="zh-CN"/>
        </w:rPr>
        <w:t>网络及其他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数字媒体</w:t>
      </w:r>
      <w:r>
        <w:rPr>
          <w:rStyle w:val="7"/>
          <w:rFonts w:hint="eastAsia" w:ascii="宋体" w:hAnsi="宋体"/>
          <w:i w:val="0"/>
          <w:spacing w:val="6"/>
          <w:sz w:val="24"/>
          <w:highlight w:val="none"/>
          <w:lang w:eastAsia="zh-CN"/>
        </w:rPr>
        <w:t>形式</w:t>
      </w:r>
      <w:r>
        <w:rPr>
          <w:rFonts w:hint="eastAsia" w:ascii="宋体" w:hAnsi="宋体" w:eastAsia="宋体"/>
          <w:spacing w:val="6"/>
          <w:sz w:val="24"/>
          <w:highlight w:val="none"/>
          <w:lang w:eastAsia="zh-CN"/>
        </w:rPr>
        <w:t>全文出版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。</w:t>
      </w:r>
    </w:p>
    <w:p>
      <w:pPr>
        <w:spacing w:line="560" w:lineRule="atLeast"/>
        <w:ind w:firstLine="539" w:firstLineChars="214"/>
        <w:rPr>
          <w:spacing w:val="6"/>
          <w:sz w:val="24"/>
          <w:highlight w:val="none"/>
          <w:lang w:eastAsia="zh-CN"/>
        </w:rPr>
      </w:pPr>
      <w:r>
        <w:rPr>
          <w:rFonts w:hint="eastAsia" w:eastAsia="宋体"/>
          <w:spacing w:val="6"/>
          <w:sz w:val="24"/>
          <w:highlight w:val="none"/>
          <w:lang w:eastAsia="zh-CN"/>
        </w:rPr>
        <w:t>作者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同意将上述论文的</w:t>
      </w:r>
      <w:r>
        <w:rPr>
          <w:rFonts w:ascii="宋体" w:hAnsi="宋体"/>
          <w:spacing w:val="6"/>
          <w:sz w:val="24"/>
          <w:highlight w:val="none"/>
          <w:lang w:eastAsia="zh-CN"/>
        </w:rPr>
        <w:t>汇编权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、</w:t>
      </w:r>
      <w:r>
        <w:rPr>
          <w:rFonts w:ascii="宋体" w:hAnsi="宋体"/>
          <w:spacing w:val="6"/>
          <w:sz w:val="24"/>
          <w:highlight w:val="none"/>
          <w:lang w:eastAsia="zh-CN"/>
        </w:rPr>
        <w:t>复制权、发行权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、</w:t>
      </w:r>
      <w:r>
        <w:rPr>
          <w:rFonts w:hint="eastAsia"/>
          <w:spacing w:val="6"/>
          <w:sz w:val="24"/>
          <w:highlight w:val="none"/>
          <w:lang w:eastAsia="zh-CN"/>
        </w:rPr>
        <w:t>信息网络</w:t>
      </w:r>
      <w:r>
        <w:rPr>
          <w:spacing w:val="6"/>
          <w:sz w:val="24"/>
          <w:highlight w:val="none"/>
          <w:lang w:eastAsia="zh-CN"/>
        </w:rPr>
        <w:t>传播权</w:t>
      </w:r>
      <w:r>
        <w:rPr>
          <w:rFonts w:hint="eastAsia"/>
          <w:spacing w:val="6"/>
          <w:sz w:val="24"/>
          <w:highlight w:val="none"/>
          <w:lang w:eastAsia="zh-CN"/>
        </w:rPr>
        <w:t>授权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中国知网，</w:t>
      </w:r>
      <w:r>
        <w:rPr>
          <w:rFonts w:hint="eastAsia" w:ascii="宋体" w:hAnsi="宋体" w:eastAsia="宋体"/>
          <w:spacing w:val="6"/>
          <w:sz w:val="24"/>
          <w:highlight w:val="none"/>
          <w:lang w:eastAsia="zh-CN"/>
        </w:rPr>
        <w:t>授权期限为论文的著作权保护期限。</w:t>
      </w:r>
      <w:r>
        <w:rPr>
          <w:rFonts w:hint="eastAsia" w:ascii="宋体" w:hAnsi="宋体"/>
          <w:spacing w:val="6"/>
          <w:sz w:val="24"/>
          <w:highlight w:val="none"/>
          <w:lang w:eastAsia="zh-CN"/>
        </w:rPr>
        <w:t>中</w:t>
      </w:r>
      <w:r>
        <w:rPr>
          <w:rFonts w:hint="eastAsia"/>
          <w:spacing w:val="6"/>
          <w:sz w:val="24"/>
          <w:highlight w:val="none"/>
          <w:lang w:eastAsia="zh-CN"/>
        </w:rPr>
        <w:t>国知网可以在中国知网PC端、</w:t>
      </w:r>
      <w:r>
        <w:rPr>
          <w:rFonts w:hint="eastAsia" w:eastAsia="宋体"/>
          <w:spacing w:val="6"/>
          <w:sz w:val="24"/>
          <w:highlight w:val="none"/>
          <w:lang w:eastAsia="zh-CN"/>
        </w:rPr>
        <w:t>手机</w:t>
      </w:r>
      <w:r>
        <w:rPr>
          <w:rFonts w:hint="eastAsia"/>
          <w:spacing w:val="6"/>
          <w:sz w:val="24"/>
          <w:highlight w:val="none"/>
          <w:lang w:eastAsia="zh-CN"/>
        </w:rPr>
        <w:t>移动端、镜像站点等各种渠道进行传播。</w:t>
      </w:r>
    </w:p>
    <w:p>
      <w:pPr>
        <w:spacing w:line="560" w:lineRule="atLeast"/>
        <w:ind w:firstLine="539" w:firstLineChars="214"/>
        <w:rPr>
          <w:rFonts w:eastAsia="宋体"/>
          <w:spacing w:val="6"/>
          <w:sz w:val="24"/>
          <w:highlight w:val="none"/>
          <w:lang w:eastAsia="zh-CN"/>
        </w:rPr>
      </w:pPr>
      <w:r>
        <w:rPr>
          <w:rFonts w:hint="eastAsia" w:eastAsia="宋体"/>
          <w:spacing w:val="6"/>
          <w:sz w:val="24"/>
          <w:highlight w:val="none"/>
          <w:lang w:eastAsia="zh-CN"/>
        </w:rPr>
        <w:t>本授权书需由全体作者签署，签署后提交纸质版授权书。如作者不便提交纸质版的，也可将授权书打印签字后进行电子扫描，将授权书扫描件与论文电子版一并发送，</w:t>
      </w:r>
      <w:r>
        <w:rPr>
          <w:rFonts w:hint="eastAsia" w:eastAsia="宋体"/>
          <w:color w:val="333333"/>
          <w:spacing w:val="6"/>
          <w:sz w:val="24"/>
          <w:highlight w:val="none"/>
          <w:lang w:eastAsia="zh-CN"/>
        </w:rPr>
        <w:t>认可</w:t>
      </w:r>
      <w:r>
        <w:rPr>
          <w:rFonts w:hint="eastAsia" w:eastAsia="宋体"/>
          <w:spacing w:val="6"/>
          <w:sz w:val="24"/>
          <w:highlight w:val="none"/>
          <w:lang w:eastAsia="zh-CN"/>
        </w:rPr>
        <w:t>授权书扫描件与原件</w:t>
      </w:r>
      <w:bookmarkStart w:id="0" w:name="_GoBack"/>
      <w:bookmarkEnd w:id="0"/>
      <w:r>
        <w:rPr>
          <w:rFonts w:hint="eastAsia" w:eastAsia="宋体"/>
          <w:spacing w:val="6"/>
          <w:sz w:val="24"/>
          <w:highlight w:val="none"/>
          <w:lang w:eastAsia="zh-CN"/>
        </w:rPr>
        <w:t>具有同等法律效力。</w:t>
      </w:r>
    </w:p>
    <w:p>
      <w:pPr>
        <w:spacing w:line="460" w:lineRule="atLeast"/>
        <w:rPr>
          <w:rFonts w:hAnsi="宋体"/>
          <w:sz w:val="24"/>
          <w:lang w:eastAsia="zh-CN"/>
        </w:rPr>
      </w:pPr>
    </w:p>
    <w:p>
      <w:pPr>
        <w:spacing w:line="460" w:lineRule="atLeast"/>
        <w:ind w:left="2638" w:leftChars="1199"/>
        <w:rPr>
          <w:rFonts w:eastAsia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作者签名：</w:t>
      </w:r>
      <w:r>
        <w:rPr>
          <w:rFonts w:hAnsi="宋体"/>
          <w:sz w:val="24"/>
          <w:u w:val="single"/>
          <w:lang w:eastAsia="zh-CN"/>
        </w:rPr>
        <w:t xml:space="preserve">             </w:t>
      </w:r>
      <w:r>
        <w:rPr>
          <w:sz w:val="24"/>
          <w:lang w:eastAsia="zh-CN"/>
        </w:rPr>
        <w:t xml:space="preserve">            </w:t>
      </w:r>
      <w:r>
        <w:rPr>
          <w:rFonts w:hint="eastAsia"/>
          <w:sz w:val="24"/>
          <w:lang w:eastAsia="zh-CN"/>
        </w:rPr>
        <w:t xml:space="preserve">                        </w:t>
      </w:r>
      <w:r>
        <w:rPr>
          <w:sz w:val="24"/>
          <w:lang w:eastAsia="zh-CN"/>
        </w:rPr>
        <w:t xml:space="preserve"> </w:t>
      </w:r>
      <w:r>
        <w:rPr>
          <w:rFonts w:hint="eastAsia" w:eastAsia="宋体"/>
          <w:sz w:val="24"/>
          <w:lang w:eastAsia="zh-CN"/>
        </w:rPr>
        <w:t xml:space="preserve">                                             </w:t>
      </w:r>
      <w:r>
        <w:rPr>
          <w:rFonts w:hint="eastAsia"/>
          <w:sz w:val="24"/>
          <w:lang w:eastAsia="zh-CN"/>
        </w:rPr>
        <w:t>授权日期</w:t>
      </w:r>
      <w:r>
        <w:rPr>
          <w:sz w:val="24"/>
          <w:lang w:eastAsia="zh-CN"/>
        </w:rPr>
        <w:t>：</w:t>
      </w:r>
      <w:r>
        <w:rPr>
          <w:sz w:val="24"/>
          <w:u w:val="single"/>
          <w:lang w:eastAsia="zh-CN"/>
        </w:rPr>
        <w:t xml:space="preserve">    </w:t>
      </w:r>
      <w:r>
        <w:rPr>
          <w:rFonts w:hint="eastAsia" w:eastAsia="宋体"/>
          <w:sz w:val="24"/>
          <w:u w:val="single"/>
          <w:lang w:eastAsia="zh-CN"/>
        </w:rPr>
        <w:t xml:space="preserve">   </w:t>
      </w:r>
      <w:r>
        <w:rPr>
          <w:sz w:val="24"/>
          <w:u w:val="single"/>
          <w:lang w:eastAsia="zh-CN"/>
        </w:rPr>
        <w:t xml:space="preserve">  </w:t>
      </w:r>
      <w:r>
        <w:rPr>
          <w:rFonts w:hint="eastAsia"/>
          <w:sz w:val="24"/>
          <w:lang w:eastAsia="zh-CN"/>
        </w:rPr>
        <w:t>年</w:t>
      </w:r>
      <w:r>
        <w:rPr>
          <w:sz w:val="24"/>
          <w:u w:val="single"/>
          <w:lang w:eastAsia="zh-CN"/>
        </w:rPr>
        <w:t xml:space="preserve">   </w:t>
      </w:r>
      <w:r>
        <w:rPr>
          <w:rFonts w:hint="eastAsia" w:eastAsia="宋体"/>
          <w:sz w:val="24"/>
          <w:u w:val="single"/>
          <w:lang w:eastAsia="zh-CN"/>
        </w:rPr>
        <w:t xml:space="preserve">  </w:t>
      </w:r>
      <w:r>
        <w:rPr>
          <w:sz w:val="24"/>
          <w:u w:val="single"/>
          <w:lang w:eastAsia="zh-CN"/>
        </w:rPr>
        <w:t xml:space="preserve">  </w:t>
      </w:r>
      <w:r>
        <w:rPr>
          <w:rFonts w:hint="eastAsia"/>
          <w:sz w:val="24"/>
          <w:lang w:eastAsia="zh-CN"/>
        </w:rPr>
        <w:t>月</w:t>
      </w:r>
      <w:r>
        <w:rPr>
          <w:sz w:val="24"/>
          <w:u w:val="single"/>
          <w:lang w:eastAsia="zh-CN"/>
        </w:rPr>
        <w:t xml:space="preserve">  </w:t>
      </w:r>
      <w:r>
        <w:rPr>
          <w:rFonts w:hint="eastAsia" w:eastAsia="宋体"/>
          <w:sz w:val="24"/>
          <w:u w:val="single"/>
          <w:lang w:eastAsia="zh-CN"/>
        </w:rPr>
        <w:t xml:space="preserve">   </w:t>
      </w:r>
      <w:r>
        <w:rPr>
          <w:sz w:val="24"/>
          <w:u w:val="single"/>
          <w:lang w:eastAsia="zh-CN"/>
        </w:rPr>
        <w:t xml:space="preserve">  </w:t>
      </w:r>
      <w:r>
        <w:rPr>
          <w:rFonts w:hint="eastAsia"/>
          <w:sz w:val="24"/>
          <w:lang w:eastAsia="zh-CN"/>
        </w:rPr>
        <w:t>日</w:t>
      </w:r>
      <w:r>
        <w:rPr>
          <w:rFonts w:hint="eastAsia" w:eastAsia="宋体"/>
          <w:sz w:val="24"/>
          <w:lang w:eastAsia="zh-CN"/>
        </w:rPr>
        <w:t xml:space="preserve"> </w:t>
      </w:r>
    </w:p>
    <w:p>
      <w:pPr>
        <w:spacing w:line="460" w:lineRule="atLeast"/>
        <w:ind w:firstLine="4440" w:firstLineChars="1850"/>
        <w:rPr>
          <w:sz w:val="2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5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论文题名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left="5500" w:hanging="5500" w:hangingChars="25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作者单位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作者电话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作者身份证号码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  <w:r>
              <w:rPr>
                <w:b/>
              </w:rPr>
              <w:t>Email</w:t>
            </w:r>
          </w:p>
        </w:tc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</w:pPr>
          </w:p>
        </w:tc>
      </w:tr>
    </w:tbl>
    <w:p>
      <w:pPr>
        <w:spacing w:line="460" w:lineRule="atLeast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MGE1MDhmMjFlMDI0YzBmZGZlNzU5YjZhZTZiMWYifQ=="/>
  </w:docVars>
  <w:rsids>
    <w:rsidRoot w:val="3C167E8C"/>
    <w:rsid w:val="004B62AA"/>
    <w:rsid w:val="005C590C"/>
    <w:rsid w:val="0066289D"/>
    <w:rsid w:val="009C7948"/>
    <w:rsid w:val="00D008DE"/>
    <w:rsid w:val="00E5744B"/>
    <w:rsid w:val="25884A74"/>
    <w:rsid w:val="3C167E8C"/>
    <w:rsid w:val="6E303D29"/>
    <w:rsid w:val="7B2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outlineLvl w:val="1"/>
    </w:pPr>
    <w:rPr>
      <w:rFonts w:ascii="宋体" w:hAnsi="宋体" w:eastAsia="宋体"/>
      <w:b/>
      <w:bCs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Calibri" w:cs="Times New Roman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Calibri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2024-01-15T08:43:00Z</dcterms:created>
  <dc:creator>cnki</dc:creator>
  <cp:lastModifiedBy>ibe</cp:lastModifiedBy>
  <dcterms:modified xsi:type="dcterms:W3CDTF">2026-01-26T08:22:43Z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32B744E42BC047E3B85E69C7C9E1897B</vt:lpwstr>
  </property>
</Properties>
</file>